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BEF2" w14:textId="77777777" w:rsidR="00E14EEA" w:rsidRDefault="00E14EEA" w:rsidP="00E14EEA">
      <w:pPr>
        <w:spacing w:after="200"/>
        <w:ind w:left="-283" w:right="283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32A04B58" w14:textId="77777777" w:rsidR="00E14EEA" w:rsidRDefault="00E14EEA" w:rsidP="00E14EEA">
      <w:pPr>
        <w:spacing w:after="200"/>
        <w:ind w:left="-283" w:right="283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5E08952C" w14:textId="77777777" w:rsidR="00E14EEA" w:rsidRDefault="00E14EEA" w:rsidP="00E14EEA">
      <w:pPr>
        <w:spacing w:after="200"/>
        <w:ind w:left="-283" w:right="283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796E8E10" w14:textId="2C54DD6C" w:rsidR="00E14EEA" w:rsidRPr="001E5C11" w:rsidRDefault="00E14EEA" w:rsidP="00E14EEA">
      <w:pPr>
        <w:spacing w:after="200"/>
        <w:ind w:left="-283" w:right="283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CARWIZ OSVAJA KARIBE</w:t>
      </w:r>
    </w:p>
    <w:p w14:paraId="214CEFE1" w14:textId="77777777" w:rsidR="00E14EEA" w:rsidRDefault="00E14EEA" w:rsidP="00E14EEA">
      <w:pPr>
        <w:spacing w:after="200"/>
        <w:ind w:left="-283" w:right="283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1F9B4C27" w14:textId="750D655F" w:rsidR="00E14EEA" w:rsidRPr="001E5C11" w:rsidRDefault="00E14EEA" w:rsidP="00E14EEA">
      <w:pPr>
        <w:spacing w:after="200"/>
        <w:ind w:left="-283" w:right="283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1E5C11">
        <w:rPr>
          <w:rFonts w:ascii="Calibri" w:eastAsia="Calibri" w:hAnsi="Calibri" w:cs="Times New Roman"/>
          <w:b/>
          <w:sz w:val="20"/>
          <w:szCs w:val="20"/>
        </w:rPr>
        <w:t xml:space="preserve">Carwiz </w:t>
      </w:r>
      <w:r>
        <w:rPr>
          <w:rFonts w:ascii="Calibri" w:eastAsia="Calibri" w:hAnsi="Calibri" w:cs="Times New Roman"/>
          <w:b/>
          <w:sz w:val="20"/>
          <w:szCs w:val="20"/>
        </w:rPr>
        <w:t>International</w:t>
      </w:r>
      <w:r w:rsidR="0081272A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>
        <w:rPr>
          <w:rFonts w:ascii="Calibri" w:eastAsia="Calibri" w:hAnsi="Calibri" w:cs="Times New Roman"/>
          <w:b/>
          <w:sz w:val="20"/>
          <w:szCs w:val="20"/>
        </w:rPr>
        <w:t xml:space="preserve">ovih </w:t>
      </w:r>
      <w:r w:rsidR="0081272A">
        <w:rPr>
          <w:rFonts w:ascii="Calibri" w:eastAsia="Calibri" w:hAnsi="Calibri" w:cs="Times New Roman"/>
          <w:b/>
          <w:sz w:val="20"/>
          <w:szCs w:val="20"/>
        </w:rPr>
        <w:t xml:space="preserve"> je </w:t>
      </w:r>
      <w:r>
        <w:rPr>
          <w:rFonts w:ascii="Calibri" w:eastAsia="Calibri" w:hAnsi="Calibri" w:cs="Times New Roman"/>
          <w:b/>
          <w:sz w:val="20"/>
          <w:szCs w:val="20"/>
        </w:rPr>
        <w:t xml:space="preserve">dana uspješno plasirao </w:t>
      </w:r>
      <w:proofErr w:type="spellStart"/>
      <w:r>
        <w:rPr>
          <w:rFonts w:ascii="Calibri" w:eastAsia="Calibri" w:hAnsi="Calibri" w:cs="Times New Roman"/>
          <w:b/>
          <w:sz w:val="20"/>
          <w:szCs w:val="20"/>
        </w:rPr>
        <w:t>franšizno</w:t>
      </w:r>
      <w:proofErr w:type="spellEnd"/>
      <w:r>
        <w:rPr>
          <w:rFonts w:ascii="Calibri" w:eastAsia="Calibri" w:hAnsi="Calibri" w:cs="Times New Roman"/>
          <w:b/>
          <w:sz w:val="20"/>
          <w:szCs w:val="20"/>
        </w:rPr>
        <w:t xml:space="preserve"> poslovanja svog branda na karipsko tržište, točnije otok St. </w:t>
      </w:r>
      <w:proofErr w:type="spellStart"/>
      <w:r>
        <w:rPr>
          <w:rFonts w:ascii="Calibri" w:eastAsia="Calibri" w:hAnsi="Calibri" w:cs="Times New Roman"/>
          <w:b/>
          <w:sz w:val="20"/>
          <w:szCs w:val="20"/>
        </w:rPr>
        <w:t>Maarten</w:t>
      </w:r>
      <w:proofErr w:type="spellEnd"/>
      <w:r>
        <w:rPr>
          <w:rFonts w:ascii="Calibri" w:eastAsia="Calibri" w:hAnsi="Calibri" w:cs="Times New Roman"/>
          <w:b/>
          <w:sz w:val="20"/>
          <w:szCs w:val="20"/>
        </w:rPr>
        <w:t xml:space="preserve">. Trenutno su u tijeku pregovori o pozicioniranju </w:t>
      </w:r>
      <w:r w:rsidR="009B62AE">
        <w:rPr>
          <w:rFonts w:ascii="Calibri" w:eastAsia="Calibri" w:hAnsi="Calibri" w:cs="Times New Roman"/>
          <w:b/>
          <w:sz w:val="20"/>
          <w:szCs w:val="20"/>
        </w:rPr>
        <w:t xml:space="preserve">CARWIZ </w:t>
      </w:r>
      <w:r>
        <w:rPr>
          <w:rFonts w:ascii="Calibri" w:eastAsia="Calibri" w:hAnsi="Calibri" w:cs="Times New Roman"/>
          <w:b/>
          <w:sz w:val="20"/>
          <w:szCs w:val="20"/>
        </w:rPr>
        <w:t>rent</w:t>
      </w:r>
      <w:r w:rsidR="0097327A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>a cara i na okolna karipska otočja čime je nakon</w:t>
      </w:r>
      <w:r w:rsidRPr="00C41750">
        <w:t xml:space="preserve"> </w:t>
      </w:r>
      <w:r w:rsidRPr="000E7F6D">
        <w:rPr>
          <w:rFonts w:ascii="Calibri" w:hAnsi="Calibri" w:cs="Calibri"/>
          <w:b/>
          <w:sz w:val="20"/>
          <w:szCs w:val="20"/>
        </w:rPr>
        <w:t>Hrvatske,</w:t>
      </w:r>
      <w:r>
        <w:t xml:space="preserve"> </w:t>
      </w:r>
      <w:r w:rsidRPr="00C41750">
        <w:rPr>
          <w:rFonts w:ascii="Calibri" w:eastAsia="Calibri" w:hAnsi="Calibri" w:cs="Times New Roman"/>
          <w:b/>
          <w:sz w:val="20"/>
          <w:szCs w:val="20"/>
        </w:rPr>
        <w:t>Grčke, Bosne i Hercegovine, Latvije, Cipra</w:t>
      </w:r>
      <w:r>
        <w:rPr>
          <w:rFonts w:ascii="Calibri" w:eastAsia="Calibri" w:hAnsi="Calibri" w:cs="Times New Roman"/>
          <w:b/>
          <w:sz w:val="20"/>
          <w:szCs w:val="20"/>
        </w:rPr>
        <w:t>, Maroka, Turske,</w:t>
      </w:r>
      <w:r w:rsidRPr="00C41750">
        <w:rPr>
          <w:rFonts w:ascii="Calibri" w:eastAsia="Calibri" w:hAnsi="Calibri" w:cs="Times New Roman"/>
          <w:b/>
          <w:sz w:val="20"/>
          <w:szCs w:val="20"/>
        </w:rPr>
        <w:t xml:space="preserve"> Srbije</w:t>
      </w:r>
      <w:r w:rsidRPr="001E5C11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>
        <w:rPr>
          <w:rFonts w:ascii="Calibri" w:eastAsia="Calibri" w:hAnsi="Calibri" w:cs="Times New Roman"/>
          <w:b/>
          <w:sz w:val="20"/>
          <w:szCs w:val="20"/>
        </w:rPr>
        <w:t>Albanije, uspješno finalizirano dodatno globalno pozicioniranje branda. Ujedno, to je i prvi poslovni iskorak Carwiz Internationala prema prekooceanskim tržištima!</w:t>
      </w:r>
    </w:p>
    <w:p w14:paraId="23C53D9A" w14:textId="7B6EA474" w:rsidR="00E14EEA" w:rsidRPr="001E5C11" w:rsidRDefault="00E14EEA" w:rsidP="00E14EEA">
      <w:pPr>
        <w:spacing w:after="200"/>
        <w:ind w:left="-283" w:right="283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 xml:space="preserve">Zagreb, </w:t>
      </w:r>
      <w:r w:rsidR="00BF4C41">
        <w:rPr>
          <w:rFonts w:ascii="Calibri" w:eastAsia="Calibri" w:hAnsi="Calibri" w:cs="Times New Roman"/>
          <w:b/>
          <w:sz w:val="22"/>
          <w:szCs w:val="22"/>
        </w:rPr>
        <w:t>13. lipanj</w:t>
      </w:r>
      <w:r w:rsidRPr="001E5C11">
        <w:rPr>
          <w:rFonts w:ascii="Calibri" w:eastAsia="Calibri" w:hAnsi="Calibri" w:cs="Times New Roman"/>
          <w:b/>
          <w:sz w:val="22"/>
          <w:szCs w:val="22"/>
        </w:rPr>
        <w:t xml:space="preserve"> 2019. –</w:t>
      </w:r>
      <w:r w:rsidRPr="001E5C11"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Nakon što je nedavno rent a car tvrtka Carwiz javnosti</w:t>
      </w:r>
      <w:r w:rsidRPr="001E5C11">
        <w:rPr>
          <w:rFonts w:ascii="Calibri" w:eastAsia="Calibri" w:hAnsi="Calibri" w:cs="Times New Roman"/>
          <w:sz w:val="22"/>
          <w:szCs w:val="22"/>
        </w:rPr>
        <w:t xml:space="preserve"> predstavila </w:t>
      </w:r>
      <w:r>
        <w:rPr>
          <w:rFonts w:ascii="Calibri" w:eastAsia="Calibri" w:hAnsi="Calibri" w:cs="Times New Roman"/>
          <w:sz w:val="22"/>
          <w:szCs w:val="22"/>
        </w:rPr>
        <w:t>plasman</w:t>
      </w:r>
      <w:r w:rsidRPr="001E5C11"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 w:rsidRPr="001E5C11">
        <w:rPr>
          <w:rFonts w:ascii="Calibri" w:eastAsia="Calibri" w:hAnsi="Calibri" w:cs="Times New Roman"/>
          <w:sz w:val="22"/>
          <w:szCs w:val="22"/>
        </w:rPr>
        <w:t>franšiznog</w:t>
      </w:r>
      <w:proofErr w:type="spellEnd"/>
      <w:r w:rsidRPr="001E5C11">
        <w:rPr>
          <w:rFonts w:ascii="Calibri" w:eastAsia="Calibri" w:hAnsi="Calibri" w:cs="Times New Roman"/>
          <w:sz w:val="22"/>
          <w:szCs w:val="22"/>
        </w:rPr>
        <w:t xml:space="preserve"> poslovanja na međunarodna tržišta</w:t>
      </w:r>
      <w:r>
        <w:rPr>
          <w:rFonts w:ascii="Calibri" w:eastAsia="Calibri" w:hAnsi="Calibri" w:cs="Times New Roman"/>
          <w:sz w:val="22"/>
          <w:szCs w:val="22"/>
        </w:rPr>
        <w:t xml:space="preserve">, ovih dana stižu odlične vijesti o realizaciji pozicioniranja branda na karipsko otočje, točnije na St.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Maarten</w:t>
      </w:r>
      <w:proofErr w:type="spellEnd"/>
      <w:r w:rsidRPr="001E5C11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60D8F0B8" w14:textId="5175C4EE" w:rsidR="00E14EEA" w:rsidRDefault="00E14EEA" w:rsidP="00E14EEA">
      <w:pPr>
        <w:spacing w:after="200"/>
        <w:ind w:left="-283" w:right="283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Prema riječima Krešimira Dobrilovića, direktora i vlasnika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Carwiza</w:t>
      </w:r>
      <w:proofErr w:type="spellEnd"/>
      <w:r>
        <w:rPr>
          <w:rFonts w:ascii="Calibri" w:eastAsia="Calibri" w:hAnsi="Calibri" w:cs="Times New Roman"/>
          <w:sz w:val="22"/>
          <w:szCs w:val="22"/>
        </w:rPr>
        <w:t>, plasmanom tvrtke na tržište ove karipske države postignut je velik uspjeh. „Poznato je kako su Karibi, odnosno St.</w:t>
      </w:r>
      <w:r w:rsidR="0081272A"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Maarten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iznimno potentna turistička destinacija. Riječ je o destinaciji koja je svojim turističkim ostvarenjima zadobila poštovanje u međunarodnim okvirima. Naši partneri s kojima smo završili proces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franšiznog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plasmana garancija su kako će poslovni rezultati koje očekujemo u narednim godinama biti uistinu i ostvareni. Uz to, jačanjem branda i promocijom raspoloživim kanalima, očekujemo kako će se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Carwizovoj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obitelji uskoro pridružiti još neke karipske destinacije“.</w:t>
      </w:r>
    </w:p>
    <w:p w14:paraId="7D97B063" w14:textId="77777777" w:rsidR="00E14EEA" w:rsidRDefault="00E14EEA" w:rsidP="00E14EEA">
      <w:pPr>
        <w:spacing w:after="200"/>
        <w:ind w:left="-283" w:right="283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Tijekom proteklih godina Karibi su zabi</w:t>
      </w:r>
      <w:r w:rsidRPr="00C16E6C">
        <w:rPr>
          <w:rFonts w:ascii="Calibri" w:eastAsia="Calibri" w:hAnsi="Calibri" w:cs="Times New Roman"/>
          <w:sz w:val="22"/>
          <w:szCs w:val="22"/>
        </w:rPr>
        <w:t>l</w:t>
      </w:r>
      <w:r>
        <w:rPr>
          <w:rFonts w:ascii="Calibri" w:eastAsia="Calibri" w:hAnsi="Calibri" w:cs="Times New Roman"/>
          <w:sz w:val="22"/>
          <w:szCs w:val="22"/>
        </w:rPr>
        <w:t>ježili rekordna ostvarenja</w:t>
      </w:r>
      <w:r w:rsidRPr="00C16E6C">
        <w:rPr>
          <w:rFonts w:ascii="Calibri" w:eastAsia="Calibri" w:hAnsi="Calibri" w:cs="Times New Roman"/>
          <w:sz w:val="22"/>
          <w:szCs w:val="22"/>
        </w:rPr>
        <w:t xml:space="preserve"> od</w:t>
      </w:r>
      <w:r>
        <w:rPr>
          <w:rFonts w:ascii="Calibri" w:eastAsia="Calibri" w:hAnsi="Calibri" w:cs="Times New Roman"/>
          <w:sz w:val="22"/>
          <w:szCs w:val="22"/>
        </w:rPr>
        <w:t xml:space="preserve"> preko 30 milijuna</w:t>
      </w:r>
      <w:r w:rsidRPr="00C16E6C">
        <w:rPr>
          <w:rFonts w:ascii="Calibri" w:eastAsia="Calibri" w:hAnsi="Calibri" w:cs="Times New Roman"/>
          <w:sz w:val="22"/>
          <w:szCs w:val="22"/>
        </w:rPr>
        <w:t xml:space="preserve"> pos</w:t>
      </w:r>
      <w:r>
        <w:rPr>
          <w:rFonts w:ascii="Calibri" w:eastAsia="Calibri" w:hAnsi="Calibri" w:cs="Times New Roman"/>
          <w:sz w:val="22"/>
          <w:szCs w:val="22"/>
        </w:rPr>
        <w:t>jetitelja godišnje.</w:t>
      </w:r>
      <w:r w:rsidRPr="00C16E6C"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 xml:space="preserve">Uzme li se u obzir da su gosti koji posjećuju Karibe više platežne moći, s tržišta SAD-a, Kanade i Europe, te kako potrošnja na destinacijama raste za prosječnih 3% godišnje, tada je i uspjeh plasmana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Carwiza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na to tržište značajniji.</w:t>
      </w:r>
    </w:p>
    <w:p w14:paraId="4D705322" w14:textId="598AD7E0" w:rsidR="00E14EEA" w:rsidRDefault="00E14EEA" w:rsidP="00E14EEA">
      <w:pPr>
        <w:spacing w:after="200"/>
        <w:ind w:left="-283" w:right="283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Do danas je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Carwiz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="00E03721">
        <w:rPr>
          <w:rFonts w:ascii="Calibri" w:eastAsia="Calibri" w:hAnsi="Calibri" w:cs="Times New Roman"/>
          <w:sz w:val="22"/>
          <w:szCs w:val="22"/>
        </w:rPr>
        <w:t>I</w:t>
      </w:r>
      <w:bookmarkStart w:id="0" w:name="_GoBack"/>
      <w:bookmarkEnd w:id="0"/>
      <w:r w:rsidR="00D71738">
        <w:rPr>
          <w:rFonts w:ascii="Calibri" w:eastAsia="Calibri" w:hAnsi="Calibri" w:cs="Times New Roman"/>
          <w:sz w:val="22"/>
          <w:szCs w:val="22"/>
        </w:rPr>
        <w:t xml:space="preserve">nternational </w:t>
      </w:r>
      <w:r>
        <w:rPr>
          <w:rFonts w:ascii="Calibri" w:eastAsia="Calibri" w:hAnsi="Calibri" w:cs="Times New Roman"/>
          <w:sz w:val="22"/>
          <w:szCs w:val="22"/>
        </w:rPr>
        <w:t>uspješno ostvario plasman franšizne mreže na tržišta</w:t>
      </w:r>
      <w:r w:rsidRPr="00C41750">
        <w:t xml:space="preserve"> </w:t>
      </w:r>
      <w:r w:rsidRPr="00C41750">
        <w:rPr>
          <w:rFonts w:ascii="Calibri" w:eastAsia="Calibri" w:hAnsi="Calibri" w:cs="Times New Roman"/>
          <w:sz w:val="22"/>
          <w:szCs w:val="22"/>
        </w:rPr>
        <w:t>Grčke, Bosne i Hercegovine, Latvije, Cipra</w:t>
      </w:r>
      <w:r>
        <w:rPr>
          <w:rFonts w:ascii="Calibri" w:eastAsia="Calibri" w:hAnsi="Calibri" w:cs="Times New Roman"/>
          <w:sz w:val="22"/>
          <w:szCs w:val="22"/>
        </w:rPr>
        <w:t>, Maroka, Turske,</w:t>
      </w:r>
      <w:r w:rsidRPr="00C41750">
        <w:rPr>
          <w:rFonts w:ascii="Calibri" w:eastAsia="Calibri" w:hAnsi="Calibri" w:cs="Times New Roman"/>
          <w:sz w:val="22"/>
          <w:szCs w:val="22"/>
        </w:rPr>
        <w:t xml:space="preserve"> Srbije</w:t>
      </w:r>
      <w:r>
        <w:rPr>
          <w:rFonts w:ascii="Calibri" w:eastAsia="Calibri" w:hAnsi="Calibri" w:cs="Times New Roman"/>
          <w:sz w:val="22"/>
          <w:szCs w:val="22"/>
        </w:rPr>
        <w:t xml:space="preserve"> i Albanije. Management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Carwiza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trenutno vodi pregovore o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franšiznoj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suradnji s </w:t>
      </w:r>
      <w:r w:rsidRPr="001E5C11">
        <w:rPr>
          <w:rFonts w:ascii="Calibri" w:eastAsia="Calibri" w:hAnsi="Calibri" w:cs="Times New Roman"/>
          <w:sz w:val="22"/>
          <w:szCs w:val="22"/>
        </w:rPr>
        <w:t>20-</w:t>
      </w:r>
      <w:r>
        <w:rPr>
          <w:rFonts w:ascii="Calibri" w:eastAsia="Calibri" w:hAnsi="Calibri" w:cs="Times New Roman"/>
          <w:sz w:val="22"/>
          <w:szCs w:val="22"/>
        </w:rPr>
        <w:t>ak rent a car kuća iz cijelog svijeta - između ostalog i s tržišt</w:t>
      </w:r>
      <w:r w:rsidR="0097327A">
        <w:rPr>
          <w:rFonts w:ascii="Calibri" w:eastAsia="Calibri" w:hAnsi="Calibri" w:cs="Times New Roman"/>
          <w:sz w:val="22"/>
          <w:szCs w:val="22"/>
        </w:rPr>
        <w:t>ima</w:t>
      </w:r>
      <w:r w:rsidRPr="001E5C11">
        <w:rPr>
          <w:rFonts w:ascii="Calibri" w:eastAsia="Calibri" w:hAnsi="Calibri" w:cs="Times New Roman"/>
          <w:sz w:val="22"/>
          <w:szCs w:val="22"/>
        </w:rPr>
        <w:t xml:space="preserve"> Vi</w:t>
      </w:r>
      <w:r>
        <w:rPr>
          <w:rFonts w:ascii="Calibri" w:eastAsia="Calibri" w:hAnsi="Calibri" w:cs="Times New Roman"/>
          <w:sz w:val="22"/>
          <w:szCs w:val="22"/>
        </w:rPr>
        <w:t>jetnama, Brazila, Rusije, Malezije, Malte, Portugala, Španjolske</w:t>
      </w:r>
      <w:r w:rsidRPr="001E5C11">
        <w:rPr>
          <w:rFonts w:ascii="Calibri" w:eastAsia="Calibri" w:hAnsi="Calibri" w:cs="Times New Roman"/>
          <w:sz w:val="22"/>
          <w:szCs w:val="22"/>
        </w:rPr>
        <w:t>...</w:t>
      </w:r>
    </w:p>
    <w:p w14:paraId="7C738E98" w14:textId="4953D6CE" w:rsidR="00E14EEA" w:rsidRPr="00A161BA" w:rsidRDefault="00E14EEA" w:rsidP="00E14EEA">
      <w:pPr>
        <w:spacing w:after="200"/>
        <w:ind w:left="-283" w:right="283"/>
        <w:jc w:val="both"/>
        <w:rPr>
          <w:rFonts w:ascii="Calibri" w:eastAsia="Calibri" w:hAnsi="Calibri" w:cs="Times New Roman"/>
          <w:sz w:val="22"/>
          <w:szCs w:val="22"/>
        </w:rPr>
      </w:pPr>
      <w:r w:rsidRPr="00A161BA">
        <w:rPr>
          <w:rFonts w:ascii="Calibri" w:eastAsia="Calibri" w:hAnsi="Calibri" w:cs="Times New Roman"/>
          <w:sz w:val="22"/>
          <w:szCs w:val="22"/>
        </w:rPr>
        <w:t xml:space="preserve">Carwiz u Hrvatskoj danas broji </w:t>
      </w:r>
      <w:r w:rsidR="0081272A">
        <w:rPr>
          <w:rFonts w:ascii="Calibri" w:eastAsia="Calibri" w:hAnsi="Calibri" w:cs="Times New Roman"/>
          <w:sz w:val="22"/>
          <w:szCs w:val="22"/>
        </w:rPr>
        <w:t xml:space="preserve">gotovo 100 </w:t>
      </w:r>
      <w:r w:rsidRPr="00A161BA">
        <w:rPr>
          <w:rFonts w:ascii="Calibri" w:eastAsia="Calibri" w:hAnsi="Calibri" w:cs="Times New Roman"/>
          <w:sz w:val="22"/>
          <w:szCs w:val="22"/>
        </w:rPr>
        <w:t>zaposlenika i posluje putem online kanala prodaje te putem 13 poslovnica u svim većim gradovima i turistički značajnijim središtima u Hrvatskoj. Putem B2B kanala posluju s gotovo svim značajnijim međunarodnim turističkim emitivnim tržištima. U svega dvije godine poslovanja ostvareni su značajni rezultati, dok je u protekloj godini ostvareno preko 50 milijuna kuna prometa. Ukupan promet je u odnosu na 2017. godinu rastao za više od 100%, isto kao i broj zaposlenih.</w:t>
      </w:r>
    </w:p>
    <w:p w14:paraId="0546E561" w14:textId="2B251A4B" w:rsidR="00764B7F" w:rsidRDefault="00764B7F" w:rsidP="00E14EEA">
      <w:pPr>
        <w:jc w:val="both"/>
      </w:pPr>
    </w:p>
    <w:p w14:paraId="1E79EE88" w14:textId="229BEB7E" w:rsidR="0097327A" w:rsidRDefault="0097327A" w:rsidP="0081272A">
      <w:pPr>
        <w:jc w:val="both"/>
      </w:pPr>
    </w:p>
    <w:p w14:paraId="52A5FBAB" w14:textId="77777777" w:rsidR="0081272A" w:rsidRPr="00E14EEA" w:rsidRDefault="0081272A" w:rsidP="0081272A">
      <w:pPr>
        <w:jc w:val="both"/>
      </w:pPr>
    </w:p>
    <w:sectPr w:rsidR="0081272A" w:rsidRPr="00E14EEA" w:rsidSect="006346F5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851" w:bottom="14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EAF5B" w14:textId="77777777" w:rsidR="009A1BE3" w:rsidRDefault="009A1BE3" w:rsidP="00823EB8">
      <w:r>
        <w:separator/>
      </w:r>
    </w:p>
  </w:endnote>
  <w:endnote w:type="continuationSeparator" w:id="0">
    <w:p w14:paraId="0E601ED2" w14:textId="77777777" w:rsidR="009A1BE3" w:rsidRDefault="009A1BE3" w:rsidP="008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83BE" w14:textId="77777777" w:rsidR="002647B3" w:rsidRDefault="002647B3" w:rsidP="009C03F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20B35" w14:textId="77777777" w:rsidR="002647B3" w:rsidRDefault="002647B3" w:rsidP="002647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CED0" w14:textId="3544F950" w:rsidR="002647B3" w:rsidRDefault="002647B3" w:rsidP="002647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8305C" w14:textId="77777777" w:rsidR="009A1BE3" w:rsidRDefault="009A1BE3" w:rsidP="00823EB8">
      <w:r>
        <w:separator/>
      </w:r>
    </w:p>
  </w:footnote>
  <w:footnote w:type="continuationSeparator" w:id="0">
    <w:p w14:paraId="57925407" w14:textId="77777777" w:rsidR="009A1BE3" w:rsidRDefault="009A1BE3" w:rsidP="0082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E538" w14:textId="22555D08" w:rsidR="00823EB8" w:rsidRDefault="00823EB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1998A90" wp14:editId="7844E1A8">
          <wp:simplePos x="0" y="0"/>
          <wp:positionH relativeFrom="column">
            <wp:posOffset>-899795</wp:posOffset>
          </wp:positionH>
          <wp:positionV relativeFrom="paragraph">
            <wp:posOffset>-443865</wp:posOffset>
          </wp:positionV>
          <wp:extent cx="7556281" cy="106823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wiz-memo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81" cy="10682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41DA" w14:textId="209ED870" w:rsidR="004B2E7D" w:rsidRDefault="004B2E7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D1B08E3" wp14:editId="6B523AE2">
          <wp:simplePos x="0" y="0"/>
          <wp:positionH relativeFrom="column">
            <wp:posOffset>-1129665</wp:posOffset>
          </wp:positionH>
          <wp:positionV relativeFrom="paragraph">
            <wp:posOffset>-447040</wp:posOffset>
          </wp:positionV>
          <wp:extent cx="7560000" cy="10692000"/>
          <wp:effectExtent l="0" t="0" r="952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wiz-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D3F"/>
    <w:multiLevelType w:val="hybridMultilevel"/>
    <w:tmpl w:val="DAB84FFC"/>
    <w:lvl w:ilvl="0" w:tplc="22A2F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trackedChange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B8"/>
    <w:rsid w:val="00055A83"/>
    <w:rsid w:val="000B069B"/>
    <w:rsid w:val="00105FCA"/>
    <w:rsid w:val="002438D3"/>
    <w:rsid w:val="002647B3"/>
    <w:rsid w:val="002D0D69"/>
    <w:rsid w:val="002E354A"/>
    <w:rsid w:val="00351CE9"/>
    <w:rsid w:val="0035671C"/>
    <w:rsid w:val="003A39C2"/>
    <w:rsid w:val="003C0846"/>
    <w:rsid w:val="004011D2"/>
    <w:rsid w:val="0044464C"/>
    <w:rsid w:val="004A48E4"/>
    <w:rsid w:val="004A7A8D"/>
    <w:rsid w:val="004B2E7D"/>
    <w:rsid w:val="004B2F3D"/>
    <w:rsid w:val="00557913"/>
    <w:rsid w:val="005B3A15"/>
    <w:rsid w:val="006052C9"/>
    <w:rsid w:val="006346F5"/>
    <w:rsid w:val="00635DE0"/>
    <w:rsid w:val="006566FC"/>
    <w:rsid w:val="006B0D00"/>
    <w:rsid w:val="006B5E35"/>
    <w:rsid w:val="006F3C78"/>
    <w:rsid w:val="00732DA2"/>
    <w:rsid w:val="007459E0"/>
    <w:rsid w:val="00763217"/>
    <w:rsid w:val="00764B7F"/>
    <w:rsid w:val="007A45D5"/>
    <w:rsid w:val="007C24B5"/>
    <w:rsid w:val="007E4813"/>
    <w:rsid w:val="008068D8"/>
    <w:rsid w:val="00811F08"/>
    <w:rsid w:val="0081272A"/>
    <w:rsid w:val="00823EB8"/>
    <w:rsid w:val="0085685D"/>
    <w:rsid w:val="0097327A"/>
    <w:rsid w:val="009A1BE3"/>
    <w:rsid w:val="009B3DFD"/>
    <w:rsid w:val="009B41E8"/>
    <w:rsid w:val="009B62AE"/>
    <w:rsid w:val="009C03F9"/>
    <w:rsid w:val="009D479F"/>
    <w:rsid w:val="009E4322"/>
    <w:rsid w:val="00A04DD4"/>
    <w:rsid w:val="00AB2326"/>
    <w:rsid w:val="00AB6B42"/>
    <w:rsid w:val="00AB70ED"/>
    <w:rsid w:val="00AC56E5"/>
    <w:rsid w:val="00AF18C3"/>
    <w:rsid w:val="00B11FD4"/>
    <w:rsid w:val="00B84FF9"/>
    <w:rsid w:val="00BC3CF9"/>
    <w:rsid w:val="00BC5D21"/>
    <w:rsid w:val="00BF4C41"/>
    <w:rsid w:val="00C15465"/>
    <w:rsid w:val="00C229F7"/>
    <w:rsid w:val="00C5451E"/>
    <w:rsid w:val="00C61C80"/>
    <w:rsid w:val="00C701A4"/>
    <w:rsid w:val="00D104BC"/>
    <w:rsid w:val="00D33833"/>
    <w:rsid w:val="00D42FBB"/>
    <w:rsid w:val="00D579B3"/>
    <w:rsid w:val="00D71738"/>
    <w:rsid w:val="00D82D4B"/>
    <w:rsid w:val="00D85B01"/>
    <w:rsid w:val="00D87F45"/>
    <w:rsid w:val="00D90FB8"/>
    <w:rsid w:val="00DD0407"/>
    <w:rsid w:val="00E03721"/>
    <w:rsid w:val="00E14EEA"/>
    <w:rsid w:val="00E216F0"/>
    <w:rsid w:val="00E22A1C"/>
    <w:rsid w:val="00E71B9F"/>
    <w:rsid w:val="00E7502E"/>
    <w:rsid w:val="00F24937"/>
    <w:rsid w:val="00F6190C"/>
    <w:rsid w:val="00FB2CB9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2E5B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CF9"/>
    <w:rPr>
      <w:rFonts w:ascii="Arial" w:hAnsi="Arial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4DD4"/>
    <w:pPr>
      <w:keepNext/>
      <w:keepLines/>
      <w:spacing w:before="240"/>
      <w:outlineLvl w:val="0"/>
    </w:pPr>
    <w:rPr>
      <w:rFonts w:eastAsiaTheme="majorEastAsia" w:cstheme="majorBidi"/>
      <w:color w:val="5C248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DD4"/>
    <w:pPr>
      <w:keepNext/>
      <w:keepLines/>
      <w:spacing w:before="40"/>
      <w:outlineLvl w:val="1"/>
    </w:pPr>
    <w:rPr>
      <w:rFonts w:eastAsiaTheme="majorEastAsia" w:cstheme="majorBidi"/>
      <w:color w:val="5C248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248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C248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4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C2483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4D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248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4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24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B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EB8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B8"/>
    <w:rPr>
      <w:rFonts w:ascii="Lucida Grande" w:hAnsi="Lucida Grande"/>
      <w:sz w:val="18"/>
      <w:szCs w:val="18"/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2647B3"/>
  </w:style>
  <w:style w:type="paragraph" w:styleId="NoSpacing">
    <w:name w:val="No Spacing"/>
    <w:link w:val="NoSpacingChar"/>
    <w:uiPriority w:val="1"/>
    <w:qFormat/>
    <w:rsid w:val="00BC3CF9"/>
    <w:rPr>
      <w:rFonts w:ascii="Arial" w:hAnsi="Arial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04DD4"/>
    <w:rPr>
      <w:rFonts w:ascii="Arial" w:eastAsiaTheme="majorEastAsia" w:hAnsi="Arial" w:cstheme="majorBidi"/>
      <w:color w:val="5C2483"/>
      <w:sz w:val="32"/>
      <w:szCs w:val="32"/>
      <w:lang w:val="hr-HR"/>
    </w:rPr>
  </w:style>
  <w:style w:type="character" w:styleId="BookTitle">
    <w:name w:val="Book Title"/>
    <w:basedOn w:val="DefaultParagraphFont"/>
    <w:uiPriority w:val="33"/>
    <w:qFormat/>
    <w:rsid w:val="00BC3CF9"/>
    <w:rPr>
      <w:b/>
      <w:bCs/>
      <w:i/>
      <w:iC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C03F9"/>
    <w:rPr>
      <w:rFonts w:ascii="Arial" w:hAnsi="Arial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A04DD4"/>
    <w:rPr>
      <w:rFonts w:ascii="Arial" w:eastAsiaTheme="majorEastAsia" w:hAnsi="Arial" w:cstheme="majorBidi"/>
      <w:color w:val="5C2483"/>
      <w:sz w:val="26"/>
      <w:szCs w:val="26"/>
      <w:lang w:val="hr-HR"/>
    </w:rPr>
  </w:style>
  <w:style w:type="character" w:styleId="Strong">
    <w:name w:val="Strong"/>
    <w:basedOn w:val="DefaultParagraphFont"/>
    <w:uiPriority w:val="22"/>
    <w:qFormat/>
    <w:rsid w:val="00A04DD4"/>
    <w:rPr>
      <w:rFonts w:asciiTheme="majorHAnsi" w:hAnsiTheme="majorHAnsi"/>
      <w:b/>
      <w:bCs/>
      <w:color w:val="5C2483"/>
    </w:rPr>
  </w:style>
  <w:style w:type="character" w:customStyle="1" w:styleId="Heading3Char">
    <w:name w:val="Heading 3 Char"/>
    <w:basedOn w:val="DefaultParagraphFont"/>
    <w:link w:val="Heading3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styleId="IntenseEmphasis">
    <w:name w:val="Intense Emphasis"/>
    <w:basedOn w:val="DefaultParagraphFont"/>
    <w:uiPriority w:val="21"/>
    <w:qFormat/>
    <w:rsid w:val="00A04DD4"/>
    <w:rPr>
      <w:i/>
      <w:iCs/>
      <w:color w:val="5C248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DD4"/>
    <w:pPr>
      <w:pBdr>
        <w:top w:val="single" w:sz="4" w:space="10" w:color="5C2483" w:themeColor="accent1"/>
        <w:bottom w:val="single" w:sz="4" w:space="10" w:color="5C2483" w:themeColor="accent1"/>
      </w:pBdr>
      <w:spacing w:before="360" w:after="360"/>
      <w:ind w:left="864" w:right="864"/>
      <w:jc w:val="center"/>
    </w:pPr>
    <w:rPr>
      <w:i/>
      <w:iCs/>
      <w:color w:val="5C248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DD4"/>
    <w:rPr>
      <w:rFonts w:ascii="Arial" w:hAnsi="Arial"/>
      <w:i/>
      <w:iCs/>
      <w:color w:val="5C2483"/>
      <w:lang w:val="hr-HR"/>
    </w:rPr>
  </w:style>
  <w:style w:type="character" w:styleId="IntenseReference">
    <w:name w:val="Intense Reference"/>
    <w:basedOn w:val="DefaultParagraphFont"/>
    <w:uiPriority w:val="32"/>
    <w:qFormat/>
    <w:rsid w:val="00A04DD4"/>
    <w:rPr>
      <w:b/>
      <w:bCs/>
      <w:smallCaps/>
      <w:color w:val="5C2483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05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FCA"/>
    <w:rPr>
      <w:rFonts w:ascii="Arial" w:hAnsi="Arial"/>
      <w:i/>
      <w:iCs/>
      <w:color w:val="404040" w:themeColor="text1" w:themeTint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97327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327A"/>
    <w:pPr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arwiz-T">
  <a:themeElements>
    <a:clrScheme name="Carwiz">
      <a:dk1>
        <a:srgbClr val="000000"/>
      </a:dk1>
      <a:lt1>
        <a:srgbClr val="FFFFFF"/>
      </a:lt1>
      <a:dk2>
        <a:srgbClr val="5C2184"/>
      </a:dk2>
      <a:lt2>
        <a:srgbClr val="E7E6E6"/>
      </a:lt2>
      <a:accent1>
        <a:srgbClr val="5C2483"/>
      </a:accent1>
      <a:accent2>
        <a:srgbClr val="592483"/>
      </a:accent2>
      <a:accent3>
        <a:srgbClr val="5A2483"/>
      </a:accent3>
      <a:accent4>
        <a:srgbClr val="5C2183"/>
      </a:accent4>
      <a:accent5>
        <a:srgbClr val="5C2184"/>
      </a:accent5>
      <a:accent6>
        <a:srgbClr val="622A87"/>
      </a:accent6>
      <a:hlink>
        <a:srgbClr val="642E87"/>
      </a:hlink>
      <a:folHlink>
        <a:srgbClr val="63308A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41226D-2C99-634D-95DB-4E4BBFBE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Singular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Skender</dc:creator>
  <cp:keywords/>
  <dc:description/>
  <cp:lastModifiedBy>Dejan Buković</cp:lastModifiedBy>
  <cp:revision>3</cp:revision>
  <dcterms:created xsi:type="dcterms:W3CDTF">2019-06-14T19:07:00Z</dcterms:created>
  <dcterms:modified xsi:type="dcterms:W3CDTF">2019-06-14T19:07:00Z</dcterms:modified>
</cp:coreProperties>
</file>